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Verdana" w:hAnsi="Verdana"/>
          <w:b/>
          <w:color w:themeColor="accent1" w:val="4472C4"/>
          <w:sz w:val="28"/>
          <w:szCs w:val="28"/>
        </w:rPr>
      </w:pPr>
      <w:r>
        <w:rPr/>
        <w:drawing>
          <wp:inline distT="0" distB="0" distL="0" distR="0">
            <wp:extent cx="857250" cy="8572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b/>
        </w:rPr>
      </w:pPr>
      <w:r>
        <w:rPr>
          <w:b/>
        </w:rPr>
        <w:t>ASSOCIATION QUÉBÉCOISE DU GOÛTE-BOUDIN DE BOUCHERVILLE</w:t>
        <w:br/>
      </w:r>
      <w:r>
        <w:rPr>
          <w:rFonts w:ascii="Verdana" w:hAnsi="Verdana"/>
          <w:b/>
          <w:i/>
          <w:iCs/>
          <w:sz w:val="24"/>
          <w:szCs w:val="24"/>
        </w:rPr>
        <w:t>Bulletin d'inscription au banquet 2023</w:t>
        <w:br/>
      </w:r>
      <w:r>
        <w:rPr>
          <w:b/>
          <w:color w:themeColor="accent1" w:themeShade="bf" w:val="2F5496"/>
          <w:sz w:val="24"/>
          <w:szCs w:val="24"/>
        </w:rPr>
        <w:t>REMISE DES PRIX DÉLYS DU MEILLEUR BOUDIN DU QUÉBEC ET ADOUBEMENTS</w:t>
        <w:br/>
      </w:r>
      <w:r>
        <w:rPr>
          <w:rFonts w:ascii="Comic Sans MS" w:hAnsi="Comic Sans MS"/>
          <w:b/>
          <w:bCs/>
        </w:rPr>
        <w:t>Le dimanche 12 novembre 2023 à 18 hres</w:t>
        <w:br/>
      </w:r>
      <w:r>
        <w:rPr>
          <w:rFonts w:ascii="Comic Sans MS" w:hAnsi="Comic Sans MS"/>
        </w:rPr>
        <w:t>Au Centre Multifonctionnel de Boucherville</w:t>
        <w:br/>
        <w:t>1075 rue Lionel-Daunais – Boucherville</w:t>
        <w:br/>
      </w:r>
      <w:r>
        <w:rPr>
          <w:rFonts w:ascii="Verdana" w:hAnsi="Verdana"/>
          <w:u w:val="single"/>
        </w:rPr>
        <w:t>Coût :  150$ par personne, 140$ pour les membres (menu 6 services, vin, trou normand, taxes, pourboire inclus)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Nom :</w:t>
        <w:tab/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351.5pt;height:21.5pt" type="#_x0000_t75"/>
          <w:control r:id="rId3" w:name="Zone de texte 1" w:shapeid="control_shape_0"/>
        </w:objec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Prénom :</w:t>
        <w:tab/>
      </w:r>
      <w:r>
        <w:rPr/>
        <w:object>
          <v:shape id="control_shape_1" o:allowincell="t" style="width:317pt;height:21.5pt" type="#_x0000_t75"/>
          <w:control r:id="rId4" w:name="Zone de texte 2" w:shapeid="control_shape_1"/>
        </w:objec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Adresse :</w:t>
        <w:tab/>
      </w:r>
      <w:r>
        <w:rPr/>
        <w:object>
          <v:shape id="control_shape_2" o:allowincell="t" style="width:318.9pt;height:22.25pt" type="#_x0000_t75"/>
          <w:control r:id="rId5" w:name="Zone de texte 3" w:shapeid="control_shape_2"/>
        </w:objec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Ville :</w:t>
        <w:tab/>
        <w:tab/>
      </w:r>
      <w:r>
        <w:rPr/>
        <w:object>
          <v:shape id="control_shape_3" o:allowincell="t" style="width:205.25pt;height:18.5pt" type="#_x0000_t75"/>
          <w:control r:id="rId6" w:name="Zone de texte 5" w:shapeid="control_shape_3"/>
        </w:object>
      </w:r>
      <w:r>
        <w:rPr>
          <w:rFonts w:ascii="Verdana" w:hAnsi="Verdana"/>
        </w:rPr>
        <w:t xml:space="preserve"> Code postal:  </w:t>
      </w:r>
      <w:r>
        <w:rPr/>
        <w:object>
          <v:shape id="control_shape_4" o:allowincell="t" style="width:68.75pt;height:20pt" type="#_x0000_t75"/>
          <w:control r:id="rId7" w:name="Zone de texte 4" w:shapeid="control_shape_4"/>
        </w:objec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 xml:space="preserve">Téléphone:  </w:t>
      </w:r>
      <w:r>
        <w:rPr/>
        <w:object>
          <v:shape id="control_shape_5" o:allowincell="t" style="width:202.25pt;height:20.75pt" type="#_x0000_t75"/>
          <w:control r:id="rId8" w:name="Zone de texte 6" w:shapeid="control_shape_5"/>
        </w:object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Courriel</w:t>
      </w:r>
      <w:r>
        <w:rPr>
          <w:rFonts w:ascii="Verdana" w:hAnsi="Verdana"/>
          <w:sz w:val="24"/>
          <w:szCs w:val="24"/>
        </w:rPr>
        <w:t xml:space="preserve">: </w:t>
        <w:tab/>
      </w:r>
      <w:r>
        <w:rPr/>
        <w:object>
          <v:shape id="control_shape_6" o:allowincell="t" style="width:284pt;height:23pt" type="#_x0000_t75"/>
          <w:control r:id="rId9" w:name="Zone de texte 7" w:shapeid="control_shape_6"/>
        </w:objec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  <w:bCs/>
          <w:color w:val="FF0000"/>
          <w:u w:val="single"/>
        </w:rPr>
        <w:t>CHOIX :</w:t>
      </w:r>
      <w:r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u w:val="single"/>
        </w:rPr>
        <w:t>Repas</w:t>
      </w:r>
      <w:r>
        <w:rPr>
          <w:rFonts w:ascii="Verdana" w:hAnsi="Verdana"/>
        </w:rPr>
        <w:t> :       Boudin classique</w:t>
        <w:tab/>
        <w:tab/>
        <w:tab/>
      </w:r>
      <w:r>
        <w:rPr>
          <w:rFonts w:ascii="Verdana" w:hAnsi="Verdana"/>
        </w:rPr>
        <w:object>
          <v:shape id="control_shape_7" o:allowincell="t" style="width:60.85pt;height:15.7pt" type="#_x0000_t75"/>
          <w:control r:id="rId10" w:name="Case à cocher 1" w:shapeid="control_shape_7"/>
        </w:objec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ab/>
        <w:tab/>
        <w:tab/>
        <w:t xml:space="preserve">       Option Sans boudin*(</w:t>
      </w:r>
      <w:r>
        <w:rPr>
          <w:rFonts w:ascii="Verdana" w:hAnsi="Verdana"/>
          <w:b/>
          <w:bCs/>
          <w:sz w:val="20"/>
          <w:szCs w:val="20"/>
        </w:rPr>
        <w:t>voir menu)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object>
          <v:shape id="control_shape_8" o:allowincell="t" style="width:60.85pt;height:15.7pt" type="#_x0000_t75"/>
          <w:control r:id="rId11" w:name="Case à cocher 2" w:shapeid="control_shape_8"/>
        </w:object>
      </w:r>
      <w:r>
        <w:rPr>
          <w:rFonts w:ascii="Verdana" w:hAnsi="Verdana"/>
        </w:rPr>
        <w:t>(Nombre limité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  <w:t>Réservation:  Nombre de places réservées:</w:t>
      </w:r>
      <w:r>
        <w:rPr>
          <w:rFonts w:ascii="Verdana" w:hAnsi="Verdana"/>
          <w:b/>
          <w:bCs/>
          <w:color w:themeColor="accent1" w:val="4472C4"/>
        </w:rPr>
        <w:t xml:space="preserve"> *</w:t>
      </w:r>
      <w:r>
        <w:rPr>
          <w:rFonts w:ascii="Verdana" w:hAnsi="Verdana"/>
        </w:rPr>
        <w:t xml:space="preserve"> </w:t>
      </w:r>
      <w:r>
        <w:rPr/>
        <w:object>
          <v:shape id="control_shape_9" o:allowincell="t" style="width:52.75pt;height:20.75pt" type="#_x0000_t75"/>
          <w:control r:id="rId12" w:name="Zone de texte 9" w:shapeid="control_shape_9"/>
        </w:object>
      </w:r>
      <w:r>
        <w:rPr>
          <w:rFonts w:ascii="Verdana" w:hAnsi="Verdana"/>
        </w:rPr>
        <w:t xml:space="preserve"> Montant total:</w:t>
      </w:r>
      <w:r>
        <w:rPr/>
        <w:object>
          <v:shape id="control_shape_10" o:allowincell="t" style="width:71.75pt;height:18.5pt" type="#_x0000_t75"/>
          <w:control r:id="rId13" w:name="Zone de texte 8" w:shapeid="control_shape_10"/>
        </w:object>
      </w:r>
    </w:p>
    <w:p>
      <w:pPr>
        <w:pStyle w:val="Normal"/>
        <w:rPr>
          <w:rFonts w:ascii="Verdana" w:hAnsi="Verdana"/>
          <w:i/>
          <w:i/>
          <w:iCs/>
          <w:color w:themeColor="accent1" w:val="4472C4"/>
          <w:sz w:val="20"/>
          <w:szCs w:val="20"/>
        </w:rPr>
      </w:pPr>
      <w:r>
        <w:rPr>
          <w:rFonts w:ascii="Verdana" w:hAnsi="Verdana"/>
          <w:b/>
          <w:bCs/>
          <w:color w:themeColor="accent1" w:val="4472C4"/>
          <w:sz w:val="28"/>
          <w:szCs w:val="28"/>
        </w:rPr>
        <w:t>*</w:t>
      </w:r>
      <w:r>
        <w:rPr>
          <w:rFonts w:ascii="Verdana" w:hAnsi="Verdana"/>
          <w:b/>
          <w:bCs/>
          <w:i/>
          <w:iCs/>
          <w:color w:themeColor="accent1" w:val="4472C4"/>
          <w:sz w:val="20"/>
          <w:szCs w:val="20"/>
        </w:rPr>
        <w:t>S.V.P. indiquez les noms pour les places réservée à la même table. (Remplir une fiche d’inscription par personne)</w:t>
      </w:r>
    </w:p>
    <w:p>
      <w:pPr>
        <w:pStyle w:val="Normal"/>
        <w:rPr>
          <w:rFonts w:ascii="Verdana" w:hAnsi="Verdana"/>
          <w:b/>
          <w:bCs/>
          <w:color w:themeColor="accent1" w:val="4472C4"/>
        </w:rPr>
      </w:pPr>
      <w:r>
        <w:rPr/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1" o:allowincell="f" style="position:absolute;margin-left:278.2pt;margin-top:0.5pt;width:216.5pt;height:13.05pt" type="#_x0000_t201">
            <w10:wrap type="none"/>
          </v:shape>
          <w:control r:id="rId14" w:name="Zone de texte 11" w:shapeid="control_shape_11"/>
        </w:pict>
        <w:object>
          <v:shape id="control_shape_12" o:allowincell="t" style="width:217.25pt;height:15.05pt" type="#_x0000_t75"/>
          <w:control r:id="rId15" w:name="Zone de texte 10" w:shapeid="control_shape_12"/>
        </w:object>
      </w:r>
      <w:r>
        <w:rPr>
          <w:rFonts w:ascii="Verdana" w:hAnsi="Verdana"/>
          <w:b/>
          <w:bCs/>
          <w:color w:themeColor="accent1" w:val="4472C4"/>
        </w:rPr>
        <w:t xml:space="preserve">  </w:t>
      </w:r>
    </w:p>
    <w:p>
      <w:pPr>
        <w:pStyle w:val="Normal"/>
        <w:rPr>
          <w:rFonts w:ascii="Verdana" w:hAnsi="Verdana"/>
          <w:b/>
          <w:bCs/>
          <w:color w:themeColor="accent1" w:val="4472C4"/>
        </w:rPr>
      </w:pPr>
      <w:r>
        <w:rPr/>
        <w:object>
          <v:shape id="control_shape_13" o:allowincell="t" style="width:217.25pt;height:13.9pt" type="#_x0000_t75"/>
          <w:control r:id="rId16" w:name="Zone de texte 10" w:shapeid="control_shape_13"/>
        </w:object>
      </w:r>
      <w:r>
        <w:rPr>
          <w:rFonts w:ascii="Verdana" w:hAnsi="Verdana"/>
          <w:b/>
          <w:bCs/>
          <w:color w:themeColor="accent1" w:val="4472C4"/>
        </w:rPr>
        <w:tab/>
        <w:t xml:space="preserve">        </w:t>
      </w:r>
      <w:r>
        <w:rPr/>
        <w:object>
          <v:shape id="control_shape_14" o:allowincell="t" style="width:217.25pt;height:13.9pt" type="#_x0000_t75"/>
          <w:control r:id="rId17" w:name="Zone de texte 10" w:shapeid="control_shape_14"/>
        </w:object>
      </w:r>
    </w:p>
    <w:p>
      <w:pPr>
        <w:pStyle w:val="Normal"/>
        <w:rPr>
          <w:rFonts w:ascii="Verdana" w:hAnsi="Verdana"/>
          <w:b/>
          <w:bCs/>
          <w:color w:themeColor="accent1" w:val="4472C4"/>
        </w:rPr>
      </w:pPr>
      <w:r>
        <w:rPr/>
        <w:object>
          <v:shape id="control_shape_15" o:allowincell="t" style="width:217.25pt;height:16.15pt" type="#_x0000_t75"/>
          <w:control r:id="rId18" w:name="Zone de texte 10" w:shapeid="control_shape_15"/>
        </w:object>
      </w:r>
      <w:r>
        <w:rPr>
          <w:rFonts w:ascii="Verdana" w:hAnsi="Verdana"/>
          <w:b/>
          <w:bCs/>
          <w:color w:themeColor="accent1" w:val="4472C4"/>
        </w:rPr>
        <w:tab/>
        <w:t xml:space="preserve">        </w:t>
      </w:r>
      <w:r>
        <w:rPr/>
        <w:object>
          <v:shape id="control_shape_16" o:allowincell="t" style="width:217.25pt;height:16.9pt" type="#_x0000_t75"/>
          <w:control r:id="rId19" w:name="Zone de texte 10" w:shapeid="control_shape_16"/>
        </w:objec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Envoyez votre bulletin d'inscription et votre chèque à l’adresse suivante avant le 1 novembre 2023 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Verdana" w:hAnsi="Verdana"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Association Québécoise du Goûte-Boudin de Boucherville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Verdana" w:hAnsi="Verdana"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459 des Alouettes, Boucherville, QC.J4B 5E9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hyperlink r:id="rId20">
        <w:r>
          <w:rPr>
            <w:rStyle w:val="Hyperlink"/>
          </w:rPr>
          <w:t>boucherville@goute-boudin-quebec.ca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b/>
          <w:i/>
          <w:i/>
          <w:color w:val="FF0000"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 xml:space="preserve">*Virement interac : </w:t>
      </w:r>
      <w:hyperlink r:id="rId21">
        <w:r>
          <w:rPr>
            <w:rStyle w:val="Hyperlink"/>
            <w:rFonts w:ascii="Verdana" w:hAnsi="Verdana"/>
            <w:b/>
            <w:i/>
            <w:sz w:val="20"/>
            <w:szCs w:val="20"/>
          </w:rPr>
          <w:t>boucherville@goute-boudin-quebec.ca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60"/>
        <w:rPr>
          <w:rFonts w:ascii="Verdana" w:hAnsi="Verdana"/>
          <w:b/>
          <w:i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Réponse pour le virement </w:t>
      </w:r>
      <w:r>
        <w:rPr>
          <w:rFonts w:ascii="Verdana" w:hAnsi="Verdana"/>
          <w:b/>
          <w:i/>
          <w:color w:val="FF0000"/>
          <w:sz w:val="20"/>
          <w:szCs w:val="20"/>
        </w:rPr>
        <w:t>interac :                boudin</w:t>
      </w:r>
    </w:p>
    <w:sectPr>
      <w:type w:val="nextPage"/>
      <w:pgSz w:w="12240" w:h="15840"/>
      <w:pgMar w:left="1021" w:right="1021" w:gutter="0" w:header="0" w:top="48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s5.dbo.Feuille1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53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paragraph" w:styleId="Heading1">
    <w:name w:val="Heading 1"/>
    <w:basedOn w:val="Normal"/>
    <w:link w:val="Titre1Car"/>
    <w:uiPriority w:val="9"/>
    <w:qFormat/>
    <w:rsid w:val="00fc484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fr-CA"/>
    </w:rPr>
  </w:style>
  <w:style w:type="paragraph" w:styleId="Heading2">
    <w:name w:val="Heading 2"/>
    <w:basedOn w:val="Normal"/>
    <w:link w:val="Titre2Car"/>
    <w:uiPriority w:val="9"/>
    <w:qFormat/>
    <w:rsid w:val="00fc484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CA"/>
    </w:rPr>
  </w:style>
  <w:style w:type="paragraph" w:styleId="Heading3">
    <w:name w:val="Heading 3"/>
    <w:basedOn w:val="Normal"/>
    <w:link w:val="Titre3Car"/>
    <w:uiPriority w:val="9"/>
    <w:qFormat/>
    <w:rsid w:val="00fc484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fr-CA"/>
    </w:rPr>
  </w:style>
  <w:style w:type="paragraph" w:styleId="Heading4">
    <w:name w:val="Heading 4"/>
    <w:basedOn w:val="Normal"/>
    <w:link w:val="Titre4Car"/>
    <w:uiPriority w:val="9"/>
    <w:qFormat/>
    <w:rsid w:val="00fc4844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fr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fc4844"/>
    <w:rPr>
      <w:rFonts w:ascii="Times New Roman" w:hAnsi="Times New Roman" w:eastAsia="Times New Roman" w:cs="Times New Roman"/>
      <w:b/>
      <w:bCs/>
      <w:kern w:val="2"/>
      <w:sz w:val="48"/>
      <w:szCs w:val="48"/>
      <w:lang w:eastAsia="fr-CA"/>
    </w:rPr>
  </w:style>
  <w:style w:type="character" w:styleId="Titre2Car" w:customStyle="1">
    <w:name w:val="Titre 2 Car"/>
    <w:basedOn w:val="DefaultParagraphFont"/>
    <w:uiPriority w:val="9"/>
    <w:qFormat/>
    <w:rsid w:val="00fc4844"/>
    <w:rPr>
      <w:rFonts w:ascii="Times New Roman" w:hAnsi="Times New Roman" w:eastAsia="Times New Roman" w:cs="Times New Roman"/>
      <w:b/>
      <w:bCs/>
      <w:sz w:val="36"/>
      <w:szCs w:val="36"/>
      <w:lang w:eastAsia="fr-CA"/>
    </w:rPr>
  </w:style>
  <w:style w:type="character" w:styleId="Titre3Car" w:customStyle="1">
    <w:name w:val="Titre 3 Car"/>
    <w:basedOn w:val="DefaultParagraphFont"/>
    <w:uiPriority w:val="9"/>
    <w:qFormat/>
    <w:rsid w:val="00fc4844"/>
    <w:rPr>
      <w:rFonts w:ascii="Times New Roman" w:hAnsi="Times New Roman" w:eastAsia="Times New Roman" w:cs="Times New Roman"/>
      <w:b/>
      <w:bCs/>
      <w:sz w:val="27"/>
      <w:szCs w:val="27"/>
      <w:lang w:eastAsia="fr-CA"/>
    </w:rPr>
  </w:style>
  <w:style w:type="character" w:styleId="Titre4Car" w:customStyle="1">
    <w:name w:val="Titre 4 Car"/>
    <w:basedOn w:val="DefaultParagraphFont"/>
    <w:uiPriority w:val="9"/>
    <w:qFormat/>
    <w:rsid w:val="00fc4844"/>
    <w:rPr>
      <w:rFonts w:ascii="Times New Roman" w:hAnsi="Times New Roman" w:eastAsia="Times New Roman" w:cs="Times New Roman"/>
      <w:b/>
      <w:bCs/>
      <w:sz w:val="24"/>
      <w:szCs w:val="24"/>
      <w:lang w:eastAsia="fr-CA"/>
    </w:rPr>
  </w:style>
  <w:style w:type="character" w:styleId="Z-HautduformulaireCar" w:customStyle="1">
    <w:name w:val="z-Haut du formulaire Car"/>
    <w:basedOn w:val="DefaultParagraphFont"/>
    <w:link w:val="HTMLTopofForm"/>
    <w:uiPriority w:val="99"/>
    <w:semiHidden/>
    <w:qFormat/>
    <w:rsid w:val="00fc4844"/>
    <w:rPr>
      <w:rFonts w:ascii="Arial" w:hAnsi="Arial" w:eastAsia="Times New Roman" w:cs="Arial"/>
      <w:vanish/>
      <w:sz w:val="16"/>
      <w:szCs w:val="16"/>
      <w:lang w:eastAsia="fr-CA"/>
    </w:rPr>
  </w:style>
  <w:style w:type="character" w:styleId="Strong">
    <w:name w:val="Strong"/>
    <w:basedOn w:val="DefaultParagraphFont"/>
    <w:uiPriority w:val="22"/>
    <w:qFormat/>
    <w:rsid w:val="00fc48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844"/>
    <w:rPr>
      <w:color w:val="0000FF"/>
      <w:u w:val="single"/>
    </w:rPr>
  </w:style>
  <w:style w:type="character" w:styleId="Z-BasduformulaireCar" w:customStyle="1">
    <w:name w:val="z-Bas du formulaire Car"/>
    <w:basedOn w:val="DefaultParagraphFont"/>
    <w:link w:val="HTMLBottomofForm"/>
    <w:uiPriority w:val="99"/>
    <w:semiHidden/>
    <w:qFormat/>
    <w:rsid w:val="00fc4844"/>
    <w:rPr>
      <w:rFonts w:ascii="Arial" w:hAnsi="Arial" w:eastAsia="Times New Roman" w:cs="Arial"/>
      <w:vanish/>
      <w:sz w:val="16"/>
      <w:szCs w:val="16"/>
      <w:lang w:eastAsia="fr-C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d4ead"/>
    <w:rPr>
      <w:color w:val="605E5C"/>
      <w:shd w:fill="E1DFDD" w:val="clea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TMLTopofForm">
    <w:name w:val="HTML Top of Form"/>
    <w:basedOn w:val="Normal"/>
    <w:next w:val="Normal"/>
    <w:link w:val="Z-HautduformulaireCar"/>
    <w:uiPriority w:val="99"/>
    <w:semiHidden/>
    <w:unhideWhenUsed/>
    <w:qFormat/>
    <w:rsid w:val="00fc4844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CA"/>
    </w:rPr>
  </w:style>
  <w:style w:type="paragraph" w:styleId="HTMLBottomofForm">
    <w:name w:val="HTML Bottom of Form"/>
    <w:basedOn w:val="Normal"/>
    <w:next w:val="Normal"/>
    <w:link w:val="Z-BasduformulaireCar"/>
    <w:uiPriority w:val="99"/>
    <w:semiHidden/>
    <w:unhideWhenUsed/>
    <w:qFormat/>
    <w:rsid w:val="00fc4844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fr-C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hyperlink" Target="mailto:boucherville@goute-boudin-quebec.ca" TargetMode="External"/><Relationship Id="rId21" Type="http://schemas.openxmlformats.org/officeDocument/2006/relationships/hyperlink" Target="mailto:boucherville@goute-boudin-quebec.ca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FB44-833B-485B-BEFC-1F4C0D93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LibreOffice/7.6.1.2$Windows_X86_64 LibreOffice_project/f5defcebd022c5bc36bbb79be232cb6926d8f674</Application>
  <AppVersion>15.0000</AppVersion>
  <Pages>1</Pages>
  <Words>147</Words>
  <Characters>897</Characters>
  <CharactersWithSpaces>1099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2022-10-05T15:57:00Z</dcterms:created>
  <dc:creator>Luc</dc:creator>
  <dc:description/>
  <dc:language>fr-CA</dc:language>
  <cp:lastModifiedBy/>
  <cp:lastPrinted>2023-08-09T10:44:24Z</cp:lastPrinted>
  <dcterms:modified xsi:type="dcterms:W3CDTF">2023-10-17T15:14:15Z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